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3550"/>
        <w:tblOverlap w:val="never"/>
        <w:tblW w:w="9593" w:type="dxa"/>
        <w:tblLook w:val="04A0" w:firstRow="1" w:lastRow="0" w:firstColumn="1" w:lastColumn="0" w:noHBand="0" w:noVBand="1"/>
      </w:tblPr>
      <w:tblGrid>
        <w:gridCol w:w="3671"/>
        <w:gridCol w:w="2392"/>
        <w:gridCol w:w="3530"/>
      </w:tblGrid>
      <w:tr w:rsidR="00C057A2" w:rsidRPr="00C752BD" w:rsidTr="00C71329">
        <w:trPr>
          <w:trHeight w:val="325"/>
        </w:trPr>
        <w:tc>
          <w:tcPr>
            <w:tcW w:w="3671" w:type="dxa"/>
          </w:tcPr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ҚОСТАНАЙ ОБЛЫСЫ ӘКІМДІГІ БІЛІМ БАСҚАРМАСЫНЫҢ 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«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ҚОСТАНАЙ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ҚАЛАСЫ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БIЛIМ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БӨЛІМІНІҢ</w:t>
            </w:r>
            <w:proofErr w:type="spellEnd"/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№3 Б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ӨБЕКЖАЙ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Ы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» 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КОММУНАЛДЫҚ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МЕМЛЕКЕТТІК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ҚАЗЫНАЛЫҚ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К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ӘС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ІПОРНЫ</w:t>
            </w:r>
            <w:proofErr w:type="spellEnd"/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vAlign w:val="center"/>
            <w:hideMark/>
          </w:tcPr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</w:pPr>
          </w:p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</w:pPr>
          </w:p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</w:pP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752BD">
              <w:rPr>
                <w:rFonts w:ascii="Times New Roman" w:hAnsi="Times New Roman" w:cs="Times New Roman"/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322ABA35" wp14:editId="2C366064">
                  <wp:extent cx="1057275" cy="962025"/>
                  <wp:effectExtent l="0" t="0" r="9525" b="9525"/>
                  <wp:docPr id="718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89" cy="96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0" w:type="dxa"/>
            <w:vAlign w:val="center"/>
          </w:tcPr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КОММУНАЛЬНОЕ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ГОСУДАРСТВЕННОЕ 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КАЗЕННОЕ ПРЕДПРИЯТИЕ</w:t>
            </w: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ЯСЛИ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-САД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3» </w:t>
            </w: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ОТДЕЛА ОБРАЗОВАНИЯ</w:t>
            </w: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ГОРОДА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КОСТАНАЯ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УПРАВЛЕНИЯ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ОБЛАСТИ</w:t>
            </w:r>
          </w:p>
        </w:tc>
      </w:tr>
      <w:tr w:rsidR="00C057A2" w:rsidRPr="00C51111" w:rsidTr="00C71329">
        <w:trPr>
          <w:trHeight w:val="9"/>
        </w:trPr>
        <w:tc>
          <w:tcPr>
            <w:tcW w:w="3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110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000, 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останай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Толстой к-с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33 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ү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й</w:t>
            </w:r>
          </w:p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 5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-3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0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70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 e-mail: sadik3@kst-goo.kz</w:t>
            </w:r>
          </w:p>
        </w:tc>
        <w:tc>
          <w:tcPr>
            <w:tcW w:w="2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057A2" w:rsidRPr="00C752BD" w:rsidRDefault="00C057A2" w:rsidP="00C71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057A2" w:rsidRPr="00C752BD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110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000, г.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Костанай</w:t>
            </w:r>
            <w:proofErr w:type="spellEnd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ул. Толстого,33</w:t>
            </w:r>
          </w:p>
          <w:p w:rsidR="00C057A2" w:rsidRPr="009C085A" w:rsidRDefault="00C057A2" w:rsidP="00C7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.: 5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30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70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 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sadik</w:t>
            </w:r>
            <w:proofErr w:type="spellEnd"/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3@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kst</w:t>
            </w:r>
            <w:proofErr w:type="spellEnd"/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goo</w:t>
            </w:r>
            <w:r w:rsidRPr="009C08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C752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kz</w:t>
            </w:r>
            <w:proofErr w:type="spellEnd"/>
          </w:p>
        </w:tc>
      </w:tr>
    </w:tbl>
    <w:p w:rsidR="00C057A2" w:rsidRPr="009C085A" w:rsidRDefault="00C057A2" w:rsidP="00C05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7A2" w:rsidRPr="000C018E" w:rsidRDefault="00C057A2" w:rsidP="00C05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C018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БҰЙРЫҚ</w:t>
      </w:r>
    </w:p>
    <w:p w:rsidR="00C057A2" w:rsidRPr="000C018E" w:rsidRDefault="00C057A2" w:rsidP="00C057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C057A2" w:rsidRDefault="00C057A2" w:rsidP="00C057A2">
      <w:pPr>
        <w:tabs>
          <w:tab w:val="left" w:pos="55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C018E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Қостанай қ.</w:t>
      </w:r>
      <w:r w:rsidRPr="009228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9228EB">
        <w:rPr>
          <w:rFonts w:ascii="Times New Roman" w:hAnsi="Times New Roman" w:cs="Times New Roman"/>
          <w:sz w:val="28"/>
          <w:szCs w:val="28"/>
          <w:lang w:val="kk-KZ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val="kk-KZ"/>
        </w:rPr>
        <w:t>54                                    08</w:t>
      </w:r>
      <w:r w:rsidRPr="001C69F5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C69F5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C6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C69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57A2" w:rsidRPr="009C085A" w:rsidRDefault="00C057A2" w:rsidP="00C05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7A2" w:rsidRPr="00204670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 тәуекелдеріне </w:t>
      </w: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b/>
          <w:sz w:val="28"/>
          <w:szCs w:val="28"/>
          <w:lang w:val="kk-KZ"/>
        </w:rPr>
        <w:t>ішкі талдау жүргізу туралы</w:t>
      </w: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sz w:val="28"/>
          <w:szCs w:val="28"/>
          <w:lang w:val="kk-KZ"/>
        </w:rPr>
        <w:t>"Сыбайлас жемқорлық тәуекелдеріне ішкі талдау жүргізудің үлгілік қағидаларын бекіту туралы" Қазақстан Республикасы Мемлекеттік қызмет істері және сыбайлас жемқорлыққа қарсы іс-қимыл агенттігі Төрағасының 2016 жылғы 19 қазандағы №12 бұйрығын және "сыбайлас жемқорлық тәуекелдеріне ішкі талдау жүргізу туралы" Қостанай облысы әкімдігі білім басқармасының "Қостанай қаласының білім бөлімі"ММ-нің 06.05.2025 жылғы №309 бұйрығын іске асыру мақсатында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046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670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670">
        <w:rPr>
          <w:rFonts w:ascii="Times New Roman" w:hAnsi="Times New Roman" w:cs="Times New Roman"/>
          <w:sz w:val="28"/>
          <w:szCs w:val="28"/>
          <w:lang w:val="kk-KZ"/>
        </w:rPr>
        <w:t>2025 жылғы 10 мамыр мен 2025 жылғы 10 маусым аралығында Қостанай облысы әкімдігі білім басқармасының "Қостанай қаласының білім бөлімі" №3 бөбекжай-бақшасы" КМҚК-да 2024 жылдың екінші жартыжылдығы мен 2025 жылдың бірінші жартыжылдығында сыбайлас жемқорлық тәуекелдеріне ішкі талдау жүргізілсін.</w:t>
      </w:r>
    </w:p>
    <w:p w:rsidR="00C057A2" w:rsidRPr="00204670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sz w:val="28"/>
          <w:szCs w:val="28"/>
          <w:lang w:val="kk-KZ"/>
        </w:rPr>
        <w:t>2. Сыбайлас жемқорлық тәуекелдеріне ішкі талдау жүргізу жөніндегі жұмыс тобының құрамы бекітілсін (1-қосымша).</w:t>
      </w:r>
    </w:p>
    <w:p w:rsidR="00C057A2" w:rsidRPr="00204670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sz w:val="28"/>
          <w:szCs w:val="28"/>
          <w:lang w:val="kk-KZ"/>
        </w:rPr>
        <w:t>3. Сыбайлас жемқорлық тәуекелдеріне ішкі талдау жүргізу жөніндегі жұмыс жоспары бекітілсін {2-қосымша).</w:t>
      </w: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sz w:val="28"/>
          <w:szCs w:val="28"/>
          <w:lang w:val="kk-KZ"/>
        </w:rPr>
        <w:t>4. Бұйрықтың орындалуын бақылауды өзіме қалдырамын.</w:t>
      </w: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Pr="00204670" w:rsidRDefault="00C057A2" w:rsidP="00C057A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670">
        <w:rPr>
          <w:rFonts w:ascii="Times New Roman" w:hAnsi="Times New Roman" w:cs="Times New Roman"/>
          <w:b/>
          <w:sz w:val="28"/>
          <w:szCs w:val="28"/>
          <w:lang w:val="kk-KZ"/>
        </w:rPr>
        <w:t>Меңгеруші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2046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Хамзина К.Б.</w:t>
      </w:r>
    </w:p>
    <w:p w:rsidR="00C057A2" w:rsidRDefault="00C057A2" w:rsidP="00C057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Pr="00204670" w:rsidRDefault="00C057A2" w:rsidP="00C057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Pr="00204670" w:rsidRDefault="00C057A2" w:rsidP="00C057A2">
      <w:pPr>
        <w:pStyle w:val="a3"/>
        <w:rPr>
          <w:lang w:val="kk-KZ"/>
        </w:rPr>
      </w:pPr>
    </w:p>
    <w:p w:rsidR="00C057A2" w:rsidRDefault="00C057A2" w:rsidP="00C057A2">
      <w:pPr>
        <w:rPr>
          <w:lang w:val="kk-KZ"/>
        </w:rPr>
      </w:pPr>
    </w:p>
    <w:p w:rsidR="00C057A2" w:rsidRDefault="00C057A2" w:rsidP="00C057A2">
      <w:pPr>
        <w:rPr>
          <w:lang w:val="kk-KZ"/>
        </w:rPr>
      </w:pPr>
    </w:p>
    <w:p w:rsidR="00C057A2" w:rsidRDefault="00C057A2" w:rsidP="00C057A2">
      <w:pPr>
        <w:rPr>
          <w:lang w:val="kk-KZ"/>
        </w:rPr>
      </w:pPr>
    </w:p>
    <w:p w:rsidR="00C057A2" w:rsidRDefault="00C057A2" w:rsidP="00C057A2">
      <w:pPr>
        <w:pStyle w:val="a3"/>
        <w:ind w:left="142" w:firstLine="4898"/>
        <w:jc w:val="right"/>
        <w:rPr>
          <w:lang w:val="kk-KZ"/>
        </w:rPr>
      </w:pPr>
    </w:p>
    <w:p w:rsidR="00C057A2" w:rsidRPr="002F172B" w:rsidRDefault="00C057A2" w:rsidP="00C057A2">
      <w:pPr>
        <w:pStyle w:val="a3"/>
        <w:ind w:left="142" w:firstLine="489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2025 жылғы «08» мамырдағы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№54 бұйрыққа</w:t>
      </w:r>
    </w:p>
    <w:p w:rsidR="00C057A2" w:rsidRP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1 қосымша</w:t>
      </w:r>
    </w:p>
    <w:p w:rsidR="00C057A2" w:rsidRP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489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5CE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басқармасының" Қостанай қаласының білім бөлімі "№3 бөбекжай-бақшасы " КМҚК сыбайлас жемқорлық тәуекелдеріне ішкі талдау жүргізу жөніндегі</w:t>
      </w:r>
    </w:p>
    <w:p w:rsid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65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тобының құрамы</w:t>
      </w:r>
    </w:p>
    <w:p w:rsid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166"/>
        <w:gridCol w:w="1620"/>
        <w:gridCol w:w="4643"/>
      </w:tblGrid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Виктория Юрьевна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тобының хатшысы</w:t>
            </w:r>
          </w:p>
        </w:tc>
      </w:tr>
      <w:tr w:rsid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Оксана Валентиновна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Комплаенс-офицер, </w:t>
            </w: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тобының төрағасы</w:t>
            </w:r>
          </w:p>
        </w:tc>
      </w:tr>
      <w:tr w:rsidR="00C057A2" w:rsidTr="00C71329">
        <w:tc>
          <w:tcPr>
            <w:tcW w:w="9429" w:type="dxa"/>
            <w:gridSpan w:val="3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65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тобының мүшелері</w:t>
            </w:r>
          </w:p>
        </w:tc>
      </w:tr>
      <w:tr w:rsidR="00C057A2" w:rsidRP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Елена Васильевна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облысы әкімдігі білім басқармасының "Қостанай қаласының білім бөлімі" №8 бөбекжай-бақшасы" КМҚК әдіскері</w:t>
            </w:r>
          </w:p>
        </w:tc>
      </w:tr>
      <w:tr w:rsidR="00C057A2" w:rsidRP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Ардак Жумановна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нұсқаушысы, "Аманат"партиясының төрағасы</w:t>
            </w:r>
          </w:p>
        </w:tc>
      </w:tr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Садвокасова Венера Арыстанбековна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Тәрбиеші, кәсіподақ комитетінің мүшесі</w:t>
            </w:r>
          </w:p>
        </w:tc>
      </w:tr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Кенжегүл Балтабайқызы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3665CE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Логопед-мұғалім</w:t>
            </w:r>
          </w:p>
        </w:tc>
      </w:tr>
    </w:tbl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2F172B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jc w:val="center"/>
        <w:rPr>
          <w:lang w:val="kk-KZ"/>
        </w:rPr>
      </w:pPr>
    </w:p>
    <w:p w:rsidR="00C057A2" w:rsidRDefault="00C057A2" w:rsidP="00C057A2">
      <w:pPr>
        <w:jc w:val="center"/>
        <w:rPr>
          <w:lang w:val="kk-KZ"/>
        </w:rPr>
      </w:pPr>
    </w:p>
    <w:p w:rsidR="00C057A2" w:rsidRDefault="00C057A2" w:rsidP="00C057A2">
      <w:pPr>
        <w:jc w:val="center"/>
        <w:rPr>
          <w:lang w:val="kk-KZ"/>
        </w:rPr>
      </w:pPr>
    </w:p>
    <w:p w:rsidR="00C057A2" w:rsidRDefault="00C057A2" w:rsidP="00C057A2">
      <w:pPr>
        <w:jc w:val="center"/>
        <w:rPr>
          <w:lang w:val="kk-KZ"/>
        </w:rPr>
      </w:pPr>
    </w:p>
    <w:p w:rsidR="00C057A2" w:rsidRDefault="00C057A2" w:rsidP="00C057A2">
      <w:pPr>
        <w:rPr>
          <w:lang w:val="kk-KZ"/>
        </w:rPr>
      </w:pPr>
    </w:p>
    <w:p w:rsidR="00C057A2" w:rsidRDefault="00C057A2" w:rsidP="00C057A2">
      <w:pPr>
        <w:rPr>
          <w:lang w:val="kk-KZ"/>
        </w:rPr>
      </w:pPr>
    </w:p>
    <w:p w:rsidR="00C057A2" w:rsidRDefault="00C057A2" w:rsidP="00C057A2">
      <w:pPr>
        <w:rPr>
          <w:lang w:val="en-US"/>
        </w:rPr>
      </w:pPr>
    </w:p>
    <w:p w:rsidR="00C057A2" w:rsidRDefault="00C057A2" w:rsidP="00C057A2">
      <w:pPr>
        <w:rPr>
          <w:lang w:val="en-US"/>
        </w:rPr>
      </w:pPr>
    </w:p>
    <w:p w:rsidR="00C057A2" w:rsidRDefault="00C057A2" w:rsidP="00C057A2">
      <w:pPr>
        <w:rPr>
          <w:lang w:val="en-US"/>
        </w:rPr>
      </w:pPr>
    </w:p>
    <w:p w:rsidR="00C057A2" w:rsidRDefault="00C057A2" w:rsidP="00C057A2">
      <w:pPr>
        <w:pStyle w:val="a3"/>
        <w:ind w:left="142" w:firstLine="489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2F172B" w:rsidRDefault="00C057A2" w:rsidP="00C057A2">
      <w:pPr>
        <w:pStyle w:val="a3"/>
        <w:ind w:left="142" w:firstLine="489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 жылғы «08» мамырдағы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№54 бұйрыққа</w:t>
      </w: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1A5CE8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57A2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 тәуекелдеріне ішкі талдау жүргізу жөніндегі жұмыс жоспары</w:t>
      </w:r>
    </w:p>
    <w:p w:rsidR="00C057A2" w:rsidRP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4182"/>
        <w:gridCol w:w="2357"/>
        <w:gridCol w:w="2357"/>
      </w:tblGrid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82" w:type="dxa"/>
          </w:tcPr>
          <w:p w:rsidR="00C057A2" w:rsidRPr="001A5CE8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тұлғалар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жылдың екінші жартыжылдығы және 2025 жылдың бірінші жартыжылдығы үшін талдау объектісінің қызметі туралы есептерді жинау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О.В.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жылдың екінші жартыжылдығында және 2025 жылдың бірінші жартыжылдығында тәртіптік практика туралы ақпарат жинау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В.Ю.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жылдың екінші жартыжылдығында және 2025 жылдың бірінші жартыжылдығында мемлекеттік қызметтер көрсету туралы ақпарат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А.Ж.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объектісінің қызметін, оның ұйымдастырушылық басқару қызметін реттейтін құқықтық актілер мен ішкі құжаттарды сыбайлас жемқорлық тәуекелдерінің болуына талдау жасау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А.Ж.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Садвокасова В.А.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К.Б.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Талдамалық анықтама дайындау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Бабий О.В. 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В.Ю.</w:t>
            </w:r>
          </w:p>
        </w:tc>
      </w:tr>
    </w:tbl>
    <w:p w:rsidR="00C057A2" w:rsidRPr="001A5CE8" w:rsidRDefault="00C057A2" w:rsidP="00C057A2">
      <w:pPr>
        <w:rPr>
          <w:lang w:val="kk-KZ"/>
        </w:rPr>
      </w:pPr>
    </w:p>
    <w:p w:rsidR="00C057A2" w:rsidRPr="00CC6485" w:rsidRDefault="00C057A2" w:rsidP="00C057A2">
      <w:pPr>
        <w:rPr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Y="-3724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3936"/>
        <w:gridCol w:w="1879"/>
        <w:gridCol w:w="3365"/>
      </w:tblGrid>
      <w:tr w:rsidR="00C057A2" w:rsidRPr="00EF712D" w:rsidTr="00C71329">
        <w:trPr>
          <w:trHeight w:val="325"/>
        </w:trPr>
        <w:tc>
          <w:tcPr>
            <w:tcW w:w="3936" w:type="dxa"/>
          </w:tcPr>
          <w:p w:rsidR="00C057A2" w:rsidRPr="00F13C2F" w:rsidRDefault="00C057A2" w:rsidP="00C71329">
            <w:pPr>
              <w:pStyle w:val="2"/>
              <w:rPr>
                <w:lang w:val="kk-KZ"/>
              </w:rPr>
            </w:pPr>
          </w:p>
          <w:p w:rsidR="00C057A2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ҚОСТАНАЙ ОБЛЫСЫ ӘКІМДІГІ БІЛІМ БАСҚАРМАСЫНЫҢ </w:t>
            </w: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«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ҚОСТАНАЙҚАЛАСЫ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БIЛIМ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БӨЛІМІНІҢ</w:t>
            </w:r>
            <w:proofErr w:type="spellEnd"/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№3 Б</w:t>
            </w: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ӨБЕКЖАЙ</w:t>
            </w: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Ы»  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КОММУНАЛДЫҚМЕМЛЕКЕТТІКҚАЗЫНАЛЫҚ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</w:t>
            </w:r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ӘС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ІПОРНЫ</w:t>
            </w:r>
            <w:proofErr w:type="spellEnd"/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  <w:vAlign w:val="center"/>
          </w:tcPr>
          <w:p w:rsidR="00C057A2" w:rsidRPr="00EF712D" w:rsidRDefault="00C057A2" w:rsidP="00C7132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</w:p>
          <w:p w:rsidR="00C057A2" w:rsidRPr="00EF712D" w:rsidRDefault="00C057A2" w:rsidP="00C7132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</w:p>
          <w:p w:rsidR="00C057A2" w:rsidRPr="00EF712D" w:rsidRDefault="00C057A2" w:rsidP="00C7132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val="uk-UA"/>
              </w:rPr>
            </w:pP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F712D">
              <w:rPr>
                <w:rFonts w:ascii="Times New Roman" w:hAnsi="Times New Roman"/>
                <w:b/>
                <w:noProof/>
                <w:szCs w:val="28"/>
                <w:lang w:eastAsia="ru-RU"/>
              </w:rPr>
              <w:drawing>
                <wp:inline distT="0" distB="0" distL="0" distR="0" wp14:anchorId="3D1CADB3" wp14:editId="10408FE9">
                  <wp:extent cx="1056005" cy="961390"/>
                  <wp:effectExtent l="0" t="0" r="0" b="0"/>
                  <wp:docPr id="707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C057A2" w:rsidRPr="00EF712D" w:rsidRDefault="00C057A2" w:rsidP="00C7132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КОММУНАЛЬНОЕ ГОСУДАРСТВЕННОЕ КАЗЕННОЕ ПРЕДПРИЯТИЕ</w:t>
            </w: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gram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ЯСЛИ</w:t>
            </w:r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>-САД</w:t>
            </w:r>
            <w:proofErr w:type="gramEnd"/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3  ОТДЕЛА ОБРАЗОВАНИЯ</w:t>
            </w: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ГОРОДА 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>КОСТАНАЯ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УПРАВЛЕНИЯ ОБРАЗОВАНИЯ 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>АКИМАТАКОСТАНАЙСКОЙ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ОБЛАСТИ</w:t>
            </w:r>
          </w:p>
        </w:tc>
      </w:tr>
      <w:tr w:rsidR="00C057A2" w:rsidRPr="00EF712D" w:rsidTr="00C71329">
        <w:trPr>
          <w:trHeight w:val="9"/>
        </w:trPr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110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000, 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Қ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останай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сы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, Толстой к-с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33 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ү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й</w:t>
            </w: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тел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. 5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-3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-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70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, e-mail: sadik3@kst-goo.kz</w:t>
            </w:r>
          </w:p>
        </w:tc>
        <w:tc>
          <w:tcPr>
            <w:tcW w:w="18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057A2" w:rsidRPr="00EF712D" w:rsidRDefault="00C057A2" w:rsidP="00C713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110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000, г. 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Костанай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, ул. Толстого,33</w:t>
            </w:r>
          </w:p>
          <w:p w:rsidR="00C057A2" w:rsidRPr="00EF712D" w:rsidRDefault="00C057A2" w:rsidP="00C713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тел.: 5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30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70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 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sadik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3@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kst</w:t>
            </w:r>
            <w:proofErr w:type="spellEnd"/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goo</w:t>
            </w:r>
            <w:r w:rsidRPr="00EF712D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EF712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kz</w:t>
            </w:r>
            <w:proofErr w:type="spellEnd"/>
          </w:p>
        </w:tc>
      </w:tr>
    </w:tbl>
    <w:p w:rsidR="00C057A2" w:rsidRDefault="00C057A2" w:rsidP="00C057A2">
      <w:pPr>
        <w:tabs>
          <w:tab w:val="left" w:pos="5820"/>
        </w:tabs>
        <w:spacing w:after="0" w:line="240" w:lineRule="auto"/>
        <w:ind w:left="335"/>
        <w:rPr>
          <w:rFonts w:ascii="Times New Roman" w:eastAsiaTheme="minorEastAsia" w:hAnsi="Times New Roman"/>
          <w:sz w:val="28"/>
          <w:szCs w:val="28"/>
          <w:lang w:val="kk-KZ" w:eastAsia="ru-RU"/>
        </w:rPr>
      </w:pPr>
    </w:p>
    <w:p w:rsidR="00C057A2" w:rsidRPr="00211B95" w:rsidRDefault="00C057A2" w:rsidP="00C057A2">
      <w:pPr>
        <w:tabs>
          <w:tab w:val="left" w:pos="648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</w:t>
      </w:r>
      <w:r w:rsidRPr="00211B95">
        <w:rPr>
          <w:rFonts w:ascii="Times New Roman" w:hAnsi="Times New Roman"/>
          <w:b/>
          <w:sz w:val="28"/>
          <w:szCs w:val="28"/>
          <w:lang w:val="kk-KZ"/>
        </w:rPr>
        <w:t>ПРИКАЗ</w:t>
      </w:r>
    </w:p>
    <w:p w:rsidR="00C057A2" w:rsidRDefault="00C057A2" w:rsidP="00C057A2">
      <w:pPr>
        <w:tabs>
          <w:tab w:val="left" w:pos="6480"/>
        </w:tabs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№</w:t>
      </w:r>
      <w:r>
        <w:rPr>
          <w:rFonts w:ascii="Times New Roman" w:hAnsi="Times New Roman"/>
          <w:sz w:val="28"/>
          <w:szCs w:val="28"/>
          <w:lang w:val="kk-KZ"/>
        </w:rPr>
        <w:t>54</w:t>
      </w:r>
      <w:r>
        <w:rPr>
          <w:rFonts w:ascii="Times New Roman" w:hAnsi="Times New Roman"/>
          <w:sz w:val="28"/>
          <w:szCs w:val="28"/>
        </w:rPr>
        <w:tab/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Pr="00E173A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.2025.</w:t>
      </w:r>
    </w:p>
    <w:p w:rsidR="00C057A2" w:rsidRDefault="00C057A2" w:rsidP="00C057A2">
      <w:pPr>
        <w:tabs>
          <w:tab w:val="left" w:pos="6480"/>
        </w:tabs>
        <w:rPr>
          <w:rFonts w:ascii="Times New Roman" w:hAnsi="Times New Roman"/>
          <w:sz w:val="28"/>
          <w:szCs w:val="28"/>
          <w:lang w:val="kk-KZ"/>
        </w:rPr>
      </w:pPr>
    </w:p>
    <w:p w:rsidR="00C057A2" w:rsidRPr="00C3565D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b/>
          <w:sz w:val="28"/>
          <w:szCs w:val="28"/>
          <w:lang w:val="kk-KZ"/>
        </w:rPr>
        <w:t>О проведении внутреннего анализа</w:t>
      </w: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b/>
          <w:sz w:val="28"/>
          <w:szCs w:val="28"/>
          <w:lang w:val="kk-KZ"/>
        </w:rPr>
        <w:t>коррупционных рисков</w:t>
      </w: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С целью реализации приказа Председателя Аген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 Казахстан по делам государственной службы и противодействию коррупции от 19 октября 2016 года №12 «Об утверждении Типовых правил проведения внутреннего анализа корупционных рисков» и приказа  ГУ «Отдел образования города Костаная» Управления образования акимата Костанайской области от 06.05.2025 года №309 «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О проведении внутреннего анализа коррупционных рисков»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3565D">
        <w:rPr>
          <w:rFonts w:ascii="Times New Roman" w:hAnsi="Times New Roman" w:cs="Times New Roman"/>
          <w:b/>
          <w:sz w:val="28"/>
          <w:szCs w:val="28"/>
          <w:lang w:val="kk-KZ"/>
        </w:rPr>
        <w:t>ПРИКАЗЫВАЮ:</w:t>
      </w:r>
    </w:p>
    <w:p w:rsidR="00C057A2" w:rsidRPr="00C3565D" w:rsidRDefault="00C057A2" w:rsidP="00C057A2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В период с 10 мая 2025 года по 10 июн</w:t>
      </w:r>
      <w:r>
        <w:rPr>
          <w:rFonts w:ascii="Times New Roman" w:hAnsi="Times New Roman" w:cs="Times New Roman"/>
          <w:sz w:val="28"/>
          <w:szCs w:val="28"/>
          <w:lang w:val="kk-KZ"/>
        </w:rPr>
        <w:t>я 2025 года провести внутренний анализ коррупционных рисков в КГКП «Ясли-сад №3» о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тд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 образования города Костаная» Управления образования акимата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Костанайс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кой области за второе полугодие 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2024 года и первое полугодие 2025 года.</w:t>
      </w:r>
    </w:p>
    <w:p w:rsidR="00C057A2" w:rsidRPr="00C3565D" w:rsidRDefault="00C057A2" w:rsidP="00C057A2">
      <w:pPr>
        <w:pStyle w:val="a3"/>
        <w:ind w:left="142" w:firstLine="566"/>
        <w:rPr>
          <w:rFonts w:ascii="Times New Roman" w:hAnsi="Times New Roman" w:cs="Times New Roman"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sz w:val="28"/>
          <w:szCs w:val="28"/>
          <w:lang w:val="kk-KZ"/>
        </w:rPr>
        <w:t>2. Утвердить состав рабочей группы по проведению внутреннего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коррупционных рисков (приложение 1).</w:t>
      </w:r>
    </w:p>
    <w:p w:rsidR="00C057A2" w:rsidRPr="00C3565D" w:rsidRDefault="00C057A2" w:rsidP="00C057A2">
      <w:pPr>
        <w:pStyle w:val="a3"/>
        <w:ind w:left="142" w:firstLine="566"/>
        <w:rPr>
          <w:rFonts w:ascii="Times New Roman" w:hAnsi="Times New Roman" w:cs="Times New Roman"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sz w:val="28"/>
          <w:szCs w:val="28"/>
          <w:lang w:val="kk-KZ"/>
        </w:rPr>
        <w:t>3. Утвердить план работ по проведению вн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утреннего анализа коррупционных  </w:t>
      </w:r>
      <w:r w:rsidRPr="00C3565D">
        <w:rPr>
          <w:rFonts w:ascii="Times New Roman" w:hAnsi="Times New Roman" w:cs="Times New Roman"/>
          <w:sz w:val="28"/>
          <w:szCs w:val="28"/>
          <w:lang w:val="kk-KZ"/>
        </w:rPr>
        <w:t>рисков {приложение 2).</w:t>
      </w:r>
    </w:p>
    <w:p w:rsidR="00C057A2" w:rsidRDefault="00C057A2" w:rsidP="00C057A2">
      <w:pPr>
        <w:pStyle w:val="a3"/>
        <w:ind w:left="142" w:firstLine="566"/>
        <w:rPr>
          <w:rFonts w:ascii="Times New Roman" w:hAnsi="Times New Roman" w:cs="Times New Roman"/>
          <w:sz w:val="28"/>
          <w:szCs w:val="28"/>
          <w:lang w:val="kk-KZ"/>
        </w:rPr>
      </w:pPr>
      <w:r w:rsidRPr="00C3565D">
        <w:rPr>
          <w:rFonts w:ascii="Times New Roman" w:hAnsi="Times New Roman" w:cs="Times New Roman"/>
          <w:sz w:val="28"/>
          <w:szCs w:val="28"/>
          <w:lang w:val="kk-KZ"/>
        </w:rPr>
        <w:t>4. Контроль за исполнением приказа оставляю за собой.</w:t>
      </w:r>
    </w:p>
    <w:p w:rsidR="00C057A2" w:rsidRDefault="00C057A2" w:rsidP="00C057A2">
      <w:pPr>
        <w:pStyle w:val="a3"/>
        <w:ind w:left="142" w:firstLine="566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566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Заведующая                                     Хамзина К.Б.</w:t>
      </w: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2F172B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 № 1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>к приказу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№54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 « 08</w:t>
      </w: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мая </w:t>
      </w: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года</w:t>
      </w: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2F172B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>Состав рабочей группы</w:t>
      </w:r>
    </w:p>
    <w:p w:rsidR="00C057A2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проведению внутреннего анализа коррупционных рисков </w:t>
      </w:r>
      <w:r w:rsidRPr="00A50BCD">
        <w:rPr>
          <w:rFonts w:ascii="Times New Roman" w:hAnsi="Times New Roman" w:cs="Times New Roman"/>
          <w:b/>
          <w:sz w:val="28"/>
          <w:szCs w:val="28"/>
          <w:lang w:val="kk-KZ"/>
        </w:rPr>
        <w:t>КГКП «Ясли-сад №3» отдел образования города Костаная» Управления образования акимата Костанайской области</w:t>
      </w:r>
    </w:p>
    <w:p w:rsidR="00C057A2" w:rsidRPr="00A50BCD" w:rsidRDefault="00C057A2" w:rsidP="00C057A2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166"/>
        <w:gridCol w:w="1620"/>
        <w:gridCol w:w="4643"/>
      </w:tblGrid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Виктория Юрьевна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рабочей группы</w:t>
            </w:r>
          </w:p>
        </w:tc>
      </w:tr>
      <w:tr w:rsid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Оксана Валентиновна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Комплаенс-офицер, председатель рабочей группы</w:t>
            </w:r>
          </w:p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A2" w:rsidTr="00C71329">
        <w:tc>
          <w:tcPr>
            <w:tcW w:w="9429" w:type="dxa"/>
            <w:gridSpan w:val="3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7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Члены рабочей группы</w:t>
            </w:r>
          </w:p>
        </w:tc>
      </w:tr>
      <w:tr w:rsid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Елена Васильевна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КГКП «Ясли-сад №8» о</w:t>
            </w:r>
            <w:r w:rsidRPr="00C3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 образования города Костаная» </w:t>
            </w:r>
            <w:r w:rsidRPr="00C3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Управления образования акимата Костанайс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кой области</w:t>
            </w:r>
          </w:p>
        </w:tc>
      </w:tr>
      <w:tr w:rsidR="00C057A2" w:rsidTr="00C71329">
        <w:tc>
          <w:tcPr>
            <w:tcW w:w="3166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Ардак Жумановна</w:t>
            </w:r>
          </w:p>
        </w:tc>
        <w:tc>
          <w:tcPr>
            <w:tcW w:w="1620" w:type="dxa"/>
          </w:tcPr>
          <w:p w:rsidR="00C057A2" w:rsidRPr="002F172B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Pr="002F172B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культуре, председатель партии «Аманат»</w:t>
            </w:r>
          </w:p>
        </w:tc>
      </w:tr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Садвокасова Венера Арыстанбековна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, член профсоюзного комитета </w:t>
            </w:r>
          </w:p>
        </w:tc>
      </w:tr>
      <w:tr w:rsidR="00C057A2" w:rsidTr="00C71329">
        <w:tc>
          <w:tcPr>
            <w:tcW w:w="3166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Кенжегүл Балтабайқызы</w:t>
            </w:r>
          </w:p>
        </w:tc>
        <w:tc>
          <w:tcPr>
            <w:tcW w:w="1620" w:type="dxa"/>
          </w:tcPr>
          <w:p w:rsidR="00C057A2" w:rsidRDefault="00C057A2" w:rsidP="00C71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4643" w:type="dxa"/>
          </w:tcPr>
          <w:p w:rsidR="00C057A2" w:rsidRDefault="00C057A2" w:rsidP="00C713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</w:tbl>
    <w:p w:rsidR="00C057A2" w:rsidRPr="002F172B" w:rsidRDefault="00C057A2" w:rsidP="00C057A2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ind w:left="142"/>
        <w:rPr>
          <w:lang w:val="kk-KZ"/>
        </w:rPr>
      </w:pP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 № 2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>к приказу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№54</w:t>
      </w:r>
    </w:p>
    <w:p w:rsidR="00C057A2" w:rsidRPr="002F172B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 « 08</w:t>
      </w: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мая </w:t>
      </w:r>
      <w:r w:rsidRPr="002F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года</w:t>
      </w: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ind w:left="142" w:firstLine="489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A50BCD" w:rsidRDefault="00C057A2" w:rsidP="00C05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BCD">
        <w:rPr>
          <w:rFonts w:ascii="Times New Roman" w:hAnsi="Times New Roman" w:cs="Times New Roman"/>
          <w:b/>
          <w:sz w:val="28"/>
          <w:szCs w:val="28"/>
          <w:lang w:val="kk-KZ"/>
        </w:rPr>
        <w:t>План работы по проведению</w:t>
      </w:r>
    </w:p>
    <w:p w:rsidR="00C057A2" w:rsidRDefault="00C057A2" w:rsidP="00C05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BCD">
        <w:rPr>
          <w:rFonts w:ascii="Times New Roman" w:hAnsi="Times New Roman" w:cs="Times New Roman"/>
          <w:b/>
          <w:sz w:val="28"/>
          <w:szCs w:val="28"/>
          <w:lang w:val="kk-KZ"/>
        </w:rPr>
        <w:t>внутреннего анализа коррупционных рисков</w:t>
      </w:r>
    </w:p>
    <w:p w:rsidR="00C057A2" w:rsidRDefault="00C057A2" w:rsidP="00C05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Pr="00A50BCD" w:rsidRDefault="00C057A2" w:rsidP="00C05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4182"/>
        <w:gridCol w:w="2357"/>
        <w:gridCol w:w="2357"/>
      </w:tblGrid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Виды работ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 лица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отчетов о деятельности объекта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анализа за второе полугодие 2024 года и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полугодие 2025 года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О.В.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 информации о дисциплинарной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практике за второе полугодие 2024 года и первое полугодие 2025 года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В.Ю.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 об оказании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услуг за второе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полугодие 2024 года и первое полугодие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года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А.Ж.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правовых актов и внутренних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документов, регулирующих деятельность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объекта анализа, его организационно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управленческой деятельности на наличие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коррупционных рисков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Бабий О.В.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Е.В.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Утарбаева А.Ж.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Садвокасова В.А.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К.Б.</w:t>
            </w:r>
          </w:p>
        </w:tc>
      </w:tr>
      <w:tr w:rsidR="00C057A2" w:rsidTr="00C71329">
        <w:tc>
          <w:tcPr>
            <w:tcW w:w="533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182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аналитической справки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03.06.-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07.06.2025</w:t>
            </w:r>
          </w:p>
        </w:tc>
        <w:tc>
          <w:tcPr>
            <w:tcW w:w="2357" w:type="dxa"/>
          </w:tcPr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Бабий О.В. </w:t>
            </w:r>
          </w:p>
          <w:p w:rsidR="00C057A2" w:rsidRPr="00A50BCD" w:rsidRDefault="00C057A2" w:rsidP="00C71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B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Текаева В.Ю.</w:t>
            </w:r>
          </w:p>
        </w:tc>
      </w:tr>
    </w:tbl>
    <w:p w:rsidR="00C057A2" w:rsidRPr="00C3565D" w:rsidRDefault="00C057A2" w:rsidP="00C057A2">
      <w:pPr>
        <w:ind w:left="142"/>
        <w:rPr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7A2" w:rsidRDefault="00C057A2" w:rsidP="00C057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1524" w:rsidRPr="00C057A2" w:rsidRDefault="00521524">
      <w:pPr>
        <w:rPr>
          <w:lang w:val="kk-KZ"/>
        </w:rPr>
      </w:pPr>
      <w:bookmarkStart w:id="0" w:name="_GoBack"/>
      <w:bookmarkEnd w:id="0"/>
    </w:p>
    <w:sectPr w:rsidR="00521524" w:rsidRPr="00C0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9C"/>
    <w:rsid w:val="0032769C"/>
    <w:rsid w:val="00521524"/>
    <w:rsid w:val="00C0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A2"/>
  </w:style>
  <w:style w:type="paragraph" w:styleId="2">
    <w:name w:val="heading 2"/>
    <w:basedOn w:val="a"/>
    <w:next w:val="a"/>
    <w:link w:val="20"/>
    <w:uiPriority w:val="9"/>
    <w:unhideWhenUsed/>
    <w:qFormat/>
    <w:rsid w:val="00C05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aliases w:val="Обя,мелкий,Без интервала1,мой рабочий,норма,Айгерим"/>
    <w:link w:val="a4"/>
    <w:uiPriority w:val="1"/>
    <w:qFormat/>
    <w:rsid w:val="00C057A2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"/>
    <w:link w:val="a3"/>
    <w:uiPriority w:val="1"/>
    <w:locked/>
    <w:rsid w:val="00C057A2"/>
  </w:style>
  <w:style w:type="table" w:styleId="a5">
    <w:name w:val="Table Grid"/>
    <w:basedOn w:val="a1"/>
    <w:uiPriority w:val="39"/>
    <w:rsid w:val="00C0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A2"/>
  </w:style>
  <w:style w:type="paragraph" w:styleId="2">
    <w:name w:val="heading 2"/>
    <w:basedOn w:val="a"/>
    <w:next w:val="a"/>
    <w:link w:val="20"/>
    <w:uiPriority w:val="9"/>
    <w:unhideWhenUsed/>
    <w:qFormat/>
    <w:rsid w:val="00C05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aliases w:val="Обя,мелкий,Без интервала1,мой рабочий,норма,Айгерим"/>
    <w:link w:val="a4"/>
    <w:uiPriority w:val="1"/>
    <w:qFormat/>
    <w:rsid w:val="00C057A2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"/>
    <w:link w:val="a3"/>
    <w:uiPriority w:val="1"/>
    <w:locked/>
    <w:rsid w:val="00C057A2"/>
  </w:style>
  <w:style w:type="table" w:styleId="a5">
    <w:name w:val="Table Grid"/>
    <w:basedOn w:val="a1"/>
    <w:uiPriority w:val="39"/>
    <w:rsid w:val="00C0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2025-05-27T11:12:00Z</dcterms:created>
  <dcterms:modified xsi:type="dcterms:W3CDTF">2025-05-27T11:12:00Z</dcterms:modified>
</cp:coreProperties>
</file>